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哲学与社会发展学院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关于</w:t>
      </w:r>
      <w:r>
        <w:rPr>
          <w:rFonts w:ascii="宋体" w:hAnsi="宋体" w:cs="宋体"/>
          <w:b/>
          <w:bCs/>
          <w:kern w:val="0"/>
          <w:sz w:val="32"/>
          <w:szCs w:val="32"/>
        </w:rPr>
        <w:t>推荐优秀团员作入党积极分子工作实施办法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为贯彻执行《华侨大学推荐优秀团员作入党积极分子工作的实施办法（试行）》，切实做好在大学生中推荐优秀团员作入党积极分子的工作（以下简称“推优”工作），完善我院推优机制，现结合我院实际情况提出以下实施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ascii="宋体" w:hAnsi="宋体" w:cs="宋体"/>
          <w:kern w:val="0"/>
          <w:sz w:val="24"/>
          <w:szCs w:val="24"/>
        </w:rPr>
        <w:t>“推优”是党赋予共青团的一项光荣职责，是团组织加强自身建设的重要途径，是党组织发展青年党员工作的重要内容。开展“推优”工作，有利于保证发展新党员的质量，也有助于激发广大团员青年的政治热情，加强对广大团员青年的思想教育，增强共青团组织的吸引力和凝聚力。各团支部要充分认识“推优”工作的重要意义，增强政治责任感和自觉性，努力使这项工作扎实有效地进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推优对象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1、对党有比较明确的认识，承认党的章程，积极向党组织靠拢并已经递交书面入党申请书满</w:t>
      </w:r>
      <w:r>
        <w:rPr>
          <w:rFonts w:hint="eastAsia"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个月以上（新生推优对象若担任班委表现突出或在军训期间获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军训标兵</w:t>
      </w:r>
      <w:r>
        <w:rPr>
          <w:rFonts w:ascii="宋体" w:hAnsi="宋体" w:cs="宋体"/>
          <w:kern w:val="0"/>
          <w:sz w:val="24"/>
          <w:szCs w:val="24"/>
        </w:rPr>
        <w:t>称号可在入学1个月后）的我院在籍注册共青团员；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2、学习成绩良好，无重修科目（入学的第一学期不做此要求）；本科生上学年或上学期学习绩点排名在班级前50%或学习绩点在3.0以上；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3、社区表现分符合要求；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4、当学年内没有违纪违规现象。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三、推优时间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每学年集中“推优”由院团委统一安排，每学期约2次。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四、推优过程中的步骤和要求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第一，团支部推优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（一）推优前的准备工作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1、严格按照推优对象的要求确定候选人名单；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2、向学院团委组织部、班主任和党建联络员通报开会时间和地点，请团委组织部、班主任和党建联络员参加；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3、团支部调查、了解候选人的学习、工作、生活中的表现，并在推优会开始前公布；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4、由党建联络员到学院团委组织部领取推优票。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（二）推优过程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1、“推优”大会应有本支部2/3以上团员参加方为有效；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2、推优开始前主持人（团支部书记、副书记或组织委员）要介绍候选人情况；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3、候选人对自己递交入党申请书以来以及之前的表现进行综合阐述；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4、推选监票人、计票人；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5、投票，且每位投票团员都要对候选人表态，包括赞成、反对、弃权三种。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（三）推优后的工作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1、统计结果时要把每位候选人的各种数据都统计出来，包括赞成、反对、弃权的人数；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2、赞成票数达到实到会人数一半以上者，才能列为“推优”对象（一年级第一学期“推优”原则上推优数不超过候选人的1/3）；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3、投票结果统计表要党建联络员、团支书、班主任签名，填写《华侨大学推荐优秀共青团员为入党积极分子审批表》，上报院团委组织部。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第二，院团委审核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院团委组织部对支部提出的“推优”对象作进一步考察及全面审核有关材料的基础上，讨论审核推荐对象。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第三，党支部确定入党积极分子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1、院团委正式向学生党支部推荐，并提交相关材料。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学生党支部在收到团委的推荐材料后及时召开党支部会议或支委会，研究确定入党积极分子，确定为入党积极分子的时间以学生党支部审批的时间为准，填写《华侨大学推荐优秀共青团员为入党积极分子审批表》，一份送院团委存档。党建联络员指导入党积极分子认真填写《华侨大学入党积极分子培养考察登记表》中的个人基本情况，并请其所在的团支部、团委及党支部填写相关栏目。所在党支部应指定两名正式党员做入党积极分子的培养人，吸收他们听党课、参加党内有关活动，给他们分配一定的社会工作以及定期培训等方式，对他们进行培养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3、党支部将及时把确定为入党积极分子的名单通知团支部。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FDE7"/>
    <w:multiLevelType w:val="singleLevel"/>
    <w:tmpl w:val="57DFFDE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D7833"/>
    <w:rsid w:val="545D7833"/>
    <w:rsid w:val="7E827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2016-09-19T14:50:00Z</dcterms:created>
  <dc:creator>only</dc:creator>
  <cp:lastModifiedBy>only</cp:lastModifiedBy>
  <dcterms:modified xsi:type="dcterms:W3CDTF">2016-09-19T14:55:45Z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